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Deposit Deduction and Apportionment Worksheet</w:t>
      </w:r>
    </w:p>
    <w:p>
      <w:pPr>
        <w:jc w:val="left"/>
      </w:pPr>
      <w:r>
        <w:rPr>
          <w:b/>
          <w:color w:val="FF006E"/>
          <w:sz w:val="22"/>
        </w:rPr>
        <w:t>South African Landlords Association  |  Member resource</w:t>
      </w:r>
    </w:p>
    <w:p>
      <w:r>
        <w:t>Use this worksheet to test every proposed deduction against the lease, condition evidence, causation, fair wear and tear and actual reasonable cost.</w:t>
      </w:r>
    </w:p>
    <w:p>
      <w:r>
        <w:rPr>
          <w:b/>
        </w:rPr>
        <w:t xml:space="preserve">Property: </w:t>
      </w:r>
      <w:r>
        <w:t>________________________________________________________________</w:t>
      </w:r>
    </w:p>
    <w:p>
      <w:r>
        <w:rPr>
          <w:b/>
        </w:rPr>
        <w:t xml:space="preserve">Tenant: </w:t>
      </w:r>
      <w:r>
        <w:t>________________________________________________________________</w:t>
      </w:r>
    </w:p>
    <w:p>
      <w:r>
        <w:rPr>
          <w:b/>
        </w:rPr>
        <w:t xml:space="preserve">Deposit: </w:t>
      </w:r>
      <w:r>
        <w:t>________________________________________________________________</w:t>
      </w:r>
    </w:p>
    <w:p>
      <w:r>
        <w:rPr>
          <w:b/>
        </w:rPr>
        <w:t xml:space="preserve">Accrued interest: </w:t>
      </w:r>
      <w:r>
        <w:t>________________________________________________________________</w:t>
      </w:r>
    </w:p>
    <w:p>
      <w:r>
        <w:rPr>
          <w:b/>
        </w:rPr>
        <w:t xml:space="preserve">Lease expiry: </w:t>
      </w:r>
      <w:r>
        <w:t>________________________________________________________________</w:t>
      </w:r>
    </w:p>
    <w:p>
      <w:r>
        <w:rPr>
          <w:b/>
        </w:rPr>
        <w:t xml:space="preserve">Applicable refund deadline: </w:t>
      </w:r>
      <w:r>
        <w:t>________________________________________________________________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43"/>
        <w:gridCol w:w="1643"/>
        <w:gridCol w:w="1643"/>
        <w:gridCol w:w="1643"/>
        <w:gridCol w:w="1643"/>
        <w:gridCol w:w="1643"/>
      </w:tblGrid>
      <w:tr>
        <w:tc>
          <w:tcPr>
            <w:tcW w:type="dxa" w:w="1814"/>
            <w:shd w:fill="183153"/>
            <w:vAlign w:val="center"/>
            <w:tcMar>
              <w:top w:w="120" w:type="dxa"/>
              <w:start w:w="140" w:type="dxa"/>
              <w:bottom w:w="120" w:type="dxa"/>
              <w:end w:w="140" w:type="dxa"/>
            </w:tcMar>
          </w:tcPr>
          <w:p>
            <w:r>
              <w:rPr>
                <w:b/>
                <w:color w:val="FFFFFF"/>
                <w:sz w:val="18"/>
              </w:rPr>
              <w:t>Proposed deduction</w:t>
            </w:r>
          </w:p>
        </w:tc>
        <w:tc>
          <w:tcPr>
            <w:tcW w:type="dxa" w:w="1701"/>
            <w:shd w:fill="183153"/>
            <w:vAlign w:val="center"/>
            <w:tcMar>
              <w:top w:w="120" w:type="dxa"/>
              <w:start w:w="140" w:type="dxa"/>
              <w:bottom w:w="120" w:type="dxa"/>
              <w:end w:w="140" w:type="dxa"/>
            </w:tcMar>
          </w:tcPr>
          <w:p>
            <w:r>
              <w:rPr>
                <w:b/>
                <w:color w:val="FFFFFF"/>
                <w:sz w:val="18"/>
              </w:rPr>
              <w:t>Lease basis</w:t>
            </w:r>
          </w:p>
        </w:tc>
        <w:tc>
          <w:tcPr>
            <w:tcW w:type="dxa" w:w="2268"/>
            <w:shd w:fill="183153"/>
            <w:vAlign w:val="center"/>
            <w:tcMar>
              <w:top w:w="120" w:type="dxa"/>
              <w:start w:w="140" w:type="dxa"/>
              <w:bottom w:w="120" w:type="dxa"/>
              <w:end w:w="140" w:type="dxa"/>
            </w:tcMar>
          </w:tcPr>
          <w:p>
            <w:r>
              <w:rPr>
                <w:b/>
                <w:color w:val="FFFFFF"/>
                <w:sz w:val="18"/>
              </w:rPr>
              <w:t>Evidence and photos</w:t>
            </w:r>
          </w:p>
        </w:tc>
        <w:tc>
          <w:tcPr>
            <w:tcW w:type="dxa" w:w="1587"/>
            <w:shd w:fill="183153"/>
            <w:vAlign w:val="center"/>
            <w:tcMar>
              <w:top w:w="120" w:type="dxa"/>
              <w:start w:w="140" w:type="dxa"/>
              <w:bottom w:w="120" w:type="dxa"/>
              <w:end w:w="140" w:type="dxa"/>
            </w:tcMar>
          </w:tcPr>
          <w:p>
            <w:r>
              <w:rPr>
                <w:b/>
                <w:color w:val="FFFFFF"/>
                <w:sz w:val="18"/>
              </w:rPr>
              <w:t>Age and expected life</w:t>
            </w:r>
          </w:p>
        </w:tc>
        <w:tc>
          <w:tcPr>
            <w:tcW w:type="dxa" w:w="1020"/>
            <w:shd w:fill="183153"/>
            <w:vAlign w:val="center"/>
            <w:tcMar>
              <w:top w:w="120" w:type="dxa"/>
              <w:start w:w="140" w:type="dxa"/>
              <w:bottom w:w="120" w:type="dxa"/>
              <w:end w:w="140" w:type="dxa"/>
            </w:tcMar>
          </w:tcPr>
          <w:p>
            <w:r>
              <w:rPr>
                <w:b/>
                <w:color w:val="FFFFFF"/>
                <w:sz w:val="18"/>
              </w:rPr>
              <w:t>Actual cost</w:t>
            </w:r>
          </w:p>
        </w:tc>
        <w:tc>
          <w:tcPr>
            <w:tcW w:type="dxa" w:w="1417"/>
            <w:shd w:fill="183153"/>
            <w:vAlign w:val="center"/>
            <w:tcMar>
              <w:top w:w="120" w:type="dxa"/>
              <w:start w:w="140" w:type="dxa"/>
              <w:bottom w:w="120" w:type="dxa"/>
              <w:end w:w="140" w:type="dxa"/>
            </w:tcMar>
          </w:tcPr>
          <w:p>
            <w:r>
              <w:rPr>
                <w:b/>
                <w:color w:val="FFFFFF"/>
                <w:sz w:val="18"/>
              </w:rPr>
              <w:t>Fair apportioned amount</w:t>
            </w:r>
          </w:p>
        </w:tc>
      </w:tr>
      <w:tr>
        <w:tc>
          <w:tcPr>
            <w:tcW w:type="dxa" w:w="1814"/>
            <w:vAlign w:val="center"/>
            <w:tcMar>
              <w:top w:w="120" w:type="dxa"/>
              <w:start w:w="140" w:type="dxa"/>
              <w:bottom w:w="120" w:type="dxa"/>
              <w:end w:w="140" w:type="dxa"/>
            </w:tcMar>
          </w:tcPr>
          <w:p>
            <w:r>
              <w:rPr>
                <w:sz w:val="18"/>
              </w:rPr>
            </w:r>
          </w:p>
        </w:tc>
        <w:tc>
          <w:tcPr>
            <w:tcW w:type="dxa" w:w="1701"/>
            <w:vAlign w:val="center"/>
            <w:tcMar>
              <w:top w:w="120" w:type="dxa"/>
              <w:start w:w="140" w:type="dxa"/>
              <w:bottom w:w="120" w:type="dxa"/>
              <w:end w:w="140" w:type="dxa"/>
            </w:tcMar>
          </w:tcPr>
          <w:p>
            <w:r>
              <w:rPr>
                <w:sz w:val="18"/>
              </w:rPr>
            </w:r>
          </w:p>
        </w:tc>
        <w:tc>
          <w:tcPr>
            <w:tcW w:type="dxa" w:w="2268"/>
            <w:vAlign w:val="center"/>
            <w:tcMar>
              <w:top w:w="120" w:type="dxa"/>
              <w:start w:w="140" w:type="dxa"/>
              <w:bottom w:w="120" w:type="dxa"/>
              <w:end w:w="140" w:type="dxa"/>
            </w:tcMar>
          </w:tcPr>
          <w:p>
            <w:r>
              <w:rPr>
                <w:sz w:val="18"/>
              </w:rPr>
            </w:r>
          </w:p>
        </w:tc>
        <w:tc>
          <w:tcPr>
            <w:tcW w:type="dxa" w:w="1587"/>
            <w:vAlign w:val="center"/>
            <w:tcMar>
              <w:top w:w="120" w:type="dxa"/>
              <w:start w:w="140" w:type="dxa"/>
              <w:bottom w:w="120" w:type="dxa"/>
              <w:end w:w="140" w:type="dxa"/>
            </w:tcMar>
          </w:tcPr>
          <w:p>
            <w:r>
              <w:rPr>
                <w:sz w:val="18"/>
              </w:rPr>
            </w:r>
          </w:p>
        </w:tc>
        <w:tc>
          <w:tcPr>
            <w:tcW w:type="dxa" w:w="1020"/>
            <w:vAlign w:val="center"/>
            <w:tcMar>
              <w:top w:w="120" w:type="dxa"/>
              <w:start w:w="140" w:type="dxa"/>
              <w:bottom w:w="120" w:type="dxa"/>
              <w:end w:w="140" w:type="dxa"/>
            </w:tcMar>
          </w:tcPr>
          <w:p>
            <w:r>
              <w:rPr>
                <w:sz w:val="18"/>
              </w:rPr>
              <w:t>R</w:t>
            </w:r>
          </w:p>
        </w:tc>
        <w:tc>
          <w:tcPr>
            <w:tcW w:type="dxa" w:w="1417"/>
            <w:vAlign w:val="center"/>
            <w:tcMar>
              <w:top w:w="120" w:type="dxa"/>
              <w:start w:w="140" w:type="dxa"/>
              <w:bottom w:w="120" w:type="dxa"/>
              <w:end w:w="140" w:type="dxa"/>
            </w:tcMar>
          </w:tcPr>
          <w:p>
            <w:r>
              <w:rPr>
                <w:sz w:val="18"/>
              </w:rPr>
              <w:t>R</w:t>
            </w:r>
          </w:p>
        </w:tc>
      </w:tr>
      <w:tr>
        <w:tc>
          <w:tcPr>
            <w:tcW w:type="dxa" w:w="1814"/>
            <w:vAlign w:val="center"/>
            <w:tcMar>
              <w:top w:w="120" w:type="dxa"/>
              <w:start w:w="140" w:type="dxa"/>
              <w:bottom w:w="120" w:type="dxa"/>
              <w:end w:w="140" w:type="dxa"/>
            </w:tcMar>
            <w:shd w:fill="EEF3F8"/>
          </w:tcPr>
          <w:p>
            <w:r>
              <w:rPr>
                <w:sz w:val="18"/>
              </w:rPr>
            </w:r>
          </w:p>
        </w:tc>
        <w:tc>
          <w:tcPr>
            <w:tcW w:type="dxa" w:w="1701"/>
            <w:vAlign w:val="center"/>
            <w:tcMar>
              <w:top w:w="120" w:type="dxa"/>
              <w:start w:w="140" w:type="dxa"/>
              <w:bottom w:w="120" w:type="dxa"/>
              <w:end w:w="140" w:type="dxa"/>
            </w:tcMar>
            <w:shd w:fill="EEF3F8"/>
          </w:tcPr>
          <w:p>
            <w:r>
              <w:rPr>
                <w:sz w:val="18"/>
              </w:rPr>
            </w:r>
          </w:p>
        </w:tc>
        <w:tc>
          <w:tcPr>
            <w:tcW w:type="dxa" w:w="2268"/>
            <w:vAlign w:val="center"/>
            <w:tcMar>
              <w:top w:w="120" w:type="dxa"/>
              <w:start w:w="140" w:type="dxa"/>
              <w:bottom w:w="120" w:type="dxa"/>
              <w:end w:w="140" w:type="dxa"/>
            </w:tcMar>
            <w:shd w:fill="EEF3F8"/>
          </w:tcPr>
          <w:p>
            <w:r>
              <w:rPr>
                <w:sz w:val="18"/>
              </w:rPr>
            </w:r>
          </w:p>
        </w:tc>
        <w:tc>
          <w:tcPr>
            <w:tcW w:type="dxa" w:w="1587"/>
            <w:vAlign w:val="center"/>
            <w:tcMar>
              <w:top w:w="120" w:type="dxa"/>
              <w:start w:w="140" w:type="dxa"/>
              <w:bottom w:w="120" w:type="dxa"/>
              <w:end w:w="140" w:type="dxa"/>
            </w:tcMar>
            <w:shd w:fill="EEF3F8"/>
          </w:tcPr>
          <w:p>
            <w:r>
              <w:rPr>
                <w:sz w:val="18"/>
              </w:rPr>
            </w:r>
          </w:p>
        </w:tc>
        <w:tc>
          <w:tcPr>
            <w:tcW w:type="dxa" w:w="1020"/>
            <w:vAlign w:val="center"/>
            <w:tcMar>
              <w:top w:w="120" w:type="dxa"/>
              <w:start w:w="140" w:type="dxa"/>
              <w:bottom w:w="120" w:type="dxa"/>
              <w:end w:w="140" w:type="dxa"/>
            </w:tcMar>
            <w:shd w:fill="EEF3F8"/>
          </w:tcPr>
          <w:p>
            <w:r>
              <w:rPr>
                <w:sz w:val="18"/>
              </w:rPr>
              <w:t>R</w:t>
            </w:r>
          </w:p>
        </w:tc>
        <w:tc>
          <w:tcPr>
            <w:tcW w:type="dxa" w:w="1417"/>
            <w:vAlign w:val="center"/>
            <w:tcMar>
              <w:top w:w="120" w:type="dxa"/>
              <w:start w:w="140" w:type="dxa"/>
              <w:bottom w:w="120" w:type="dxa"/>
              <w:end w:w="140" w:type="dxa"/>
            </w:tcMar>
            <w:shd w:fill="EEF3F8"/>
          </w:tcPr>
          <w:p>
            <w:r>
              <w:rPr>
                <w:sz w:val="18"/>
              </w:rPr>
              <w:t>R</w:t>
            </w:r>
          </w:p>
        </w:tc>
      </w:tr>
      <w:tr>
        <w:tc>
          <w:tcPr>
            <w:tcW w:type="dxa" w:w="1814"/>
            <w:vAlign w:val="center"/>
            <w:tcMar>
              <w:top w:w="120" w:type="dxa"/>
              <w:start w:w="140" w:type="dxa"/>
              <w:bottom w:w="120" w:type="dxa"/>
              <w:end w:w="140" w:type="dxa"/>
            </w:tcMar>
          </w:tcPr>
          <w:p>
            <w:r>
              <w:rPr>
                <w:sz w:val="18"/>
              </w:rPr>
            </w:r>
          </w:p>
        </w:tc>
        <w:tc>
          <w:tcPr>
            <w:tcW w:type="dxa" w:w="1701"/>
            <w:vAlign w:val="center"/>
            <w:tcMar>
              <w:top w:w="120" w:type="dxa"/>
              <w:start w:w="140" w:type="dxa"/>
              <w:bottom w:w="120" w:type="dxa"/>
              <w:end w:w="140" w:type="dxa"/>
            </w:tcMar>
          </w:tcPr>
          <w:p>
            <w:r>
              <w:rPr>
                <w:sz w:val="18"/>
              </w:rPr>
            </w:r>
          </w:p>
        </w:tc>
        <w:tc>
          <w:tcPr>
            <w:tcW w:type="dxa" w:w="2268"/>
            <w:vAlign w:val="center"/>
            <w:tcMar>
              <w:top w:w="120" w:type="dxa"/>
              <w:start w:w="140" w:type="dxa"/>
              <w:bottom w:w="120" w:type="dxa"/>
              <w:end w:w="140" w:type="dxa"/>
            </w:tcMar>
          </w:tcPr>
          <w:p>
            <w:r>
              <w:rPr>
                <w:sz w:val="18"/>
              </w:rPr>
            </w:r>
          </w:p>
        </w:tc>
        <w:tc>
          <w:tcPr>
            <w:tcW w:type="dxa" w:w="1587"/>
            <w:vAlign w:val="center"/>
            <w:tcMar>
              <w:top w:w="120" w:type="dxa"/>
              <w:start w:w="140" w:type="dxa"/>
              <w:bottom w:w="120" w:type="dxa"/>
              <w:end w:w="140" w:type="dxa"/>
            </w:tcMar>
          </w:tcPr>
          <w:p>
            <w:r>
              <w:rPr>
                <w:sz w:val="18"/>
              </w:rPr>
            </w:r>
          </w:p>
        </w:tc>
        <w:tc>
          <w:tcPr>
            <w:tcW w:type="dxa" w:w="1020"/>
            <w:vAlign w:val="center"/>
            <w:tcMar>
              <w:top w:w="120" w:type="dxa"/>
              <w:start w:w="140" w:type="dxa"/>
              <w:bottom w:w="120" w:type="dxa"/>
              <w:end w:w="140" w:type="dxa"/>
            </w:tcMar>
          </w:tcPr>
          <w:p>
            <w:r>
              <w:rPr>
                <w:sz w:val="18"/>
              </w:rPr>
              <w:t>R</w:t>
            </w:r>
          </w:p>
        </w:tc>
        <w:tc>
          <w:tcPr>
            <w:tcW w:type="dxa" w:w="1417"/>
            <w:vAlign w:val="center"/>
            <w:tcMar>
              <w:top w:w="120" w:type="dxa"/>
              <w:start w:w="140" w:type="dxa"/>
              <w:bottom w:w="120" w:type="dxa"/>
              <w:end w:w="140" w:type="dxa"/>
            </w:tcMar>
          </w:tcPr>
          <w:p>
            <w:r>
              <w:rPr>
                <w:sz w:val="18"/>
              </w:rPr>
              <w:t>R</w:t>
            </w:r>
          </w:p>
        </w:tc>
      </w:tr>
      <w:tr>
        <w:tc>
          <w:tcPr>
            <w:tcW w:type="dxa" w:w="1814"/>
            <w:vAlign w:val="center"/>
            <w:tcMar>
              <w:top w:w="120" w:type="dxa"/>
              <w:start w:w="140" w:type="dxa"/>
              <w:bottom w:w="120" w:type="dxa"/>
              <w:end w:w="140" w:type="dxa"/>
            </w:tcMar>
            <w:shd w:fill="EEF3F8"/>
          </w:tcPr>
          <w:p>
            <w:r>
              <w:rPr>
                <w:sz w:val="18"/>
              </w:rPr>
            </w:r>
          </w:p>
        </w:tc>
        <w:tc>
          <w:tcPr>
            <w:tcW w:type="dxa" w:w="1701"/>
            <w:vAlign w:val="center"/>
            <w:tcMar>
              <w:top w:w="120" w:type="dxa"/>
              <w:start w:w="140" w:type="dxa"/>
              <w:bottom w:w="120" w:type="dxa"/>
              <w:end w:w="140" w:type="dxa"/>
            </w:tcMar>
            <w:shd w:fill="EEF3F8"/>
          </w:tcPr>
          <w:p>
            <w:r>
              <w:rPr>
                <w:sz w:val="18"/>
              </w:rPr>
            </w:r>
          </w:p>
        </w:tc>
        <w:tc>
          <w:tcPr>
            <w:tcW w:type="dxa" w:w="2268"/>
            <w:vAlign w:val="center"/>
            <w:tcMar>
              <w:top w:w="120" w:type="dxa"/>
              <w:start w:w="140" w:type="dxa"/>
              <w:bottom w:w="120" w:type="dxa"/>
              <w:end w:w="140" w:type="dxa"/>
            </w:tcMar>
            <w:shd w:fill="EEF3F8"/>
          </w:tcPr>
          <w:p>
            <w:r>
              <w:rPr>
                <w:sz w:val="18"/>
              </w:rPr>
            </w:r>
          </w:p>
        </w:tc>
        <w:tc>
          <w:tcPr>
            <w:tcW w:type="dxa" w:w="1587"/>
            <w:vAlign w:val="center"/>
            <w:tcMar>
              <w:top w:w="120" w:type="dxa"/>
              <w:start w:w="140" w:type="dxa"/>
              <w:bottom w:w="120" w:type="dxa"/>
              <w:end w:w="140" w:type="dxa"/>
            </w:tcMar>
            <w:shd w:fill="EEF3F8"/>
          </w:tcPr>
          <w:p>
            <w:r>
              <w:rPr>
                <w:sz w:val="18"/>
              </w:rPr>
            </w:r>
          </w:p>
        </w:tc>
        <w:tc>
          <w:tcPr>
            <w:tcW w:type="dxa" w:w="1020"/>
            <w:vAlign w:val="center"/>
            <w:tcMar>
              <w:top w:w="120" w:type="dxa"/>
              <w:start w:w="140" w:type="dxa"/>
              <w:bottom w:w="120" w:type="dxa"/>
              <w:end w:w="140" w:type="dxa"/>
            </w:tcMar>
            <w:shd w:fill="EEF3F8"/>
          </w:tcPr>
          <w:p>
            <w:r>
              <w:rPr>
                <w:sz w:val="18"/>
              </w:rPr>
              <w:t>R</w:t>
            </w:r>
          </w:p>
        </w:tc>
        <w:tc>
          <w:tcPr>
            <w:tcW w:type="dxa" w:w="1417"/>
            <w:vAlign w:val="center"/>
            <w:tcMar>
              <w:top w:w="120" w:type="dxa"/>
              <w:start w:w="140" w:type="dxa"/>
              <w:bottom w:w="120" w:type="dxa"/>
              <w:end w:w="140" w:type="dxa"/>
            </w:tcMar>
            <w:shd w:fill="EEF3F8"/>
          </w:tcPr>
          <w:p>
            <w:r>
              <w:rPr>
                <w:sz w:val="18"/>
              </w:rPr>
              <w:t>R</w:t>
            </w:r>
          </w:p>
        </w:tc>
      </w:tr>
      <w:tr>
        <w:tc>
          <w:tcPr>
            <w:tcW w:type="dxa" w:w="1814"/>
            <w:vAlign w:val="center"/>
            <w:tcMar>
              <w:top w:w="120" w:type="dxa"/>
              <w:start w:w="140" w:type="dxa"/>
              <w:bottom w:w="120" w:type="dxa"/>
              <w:end w:w="140" w:type="dxa"/>
            </w:tcMar>
          </w:tcPr>
          <w:p>
            <w:r>
              <w:rPr>
                <w:sz w:val="18"/>
              </w:rPr>
            </w:r>
          </w:p>
        </w:tc>
        <w:tc>
          <w:tcPr>
            <w:tcW w:type="dxa" w:w="1701"/>
            <w:vAlign w:val="center"/>
            <w:tcMar>
              <w:top w:w="120" w:type="dxa"/>
              <w:start w:w="140" w:type="dxa"/>
              <w:bottom w:w="120" w:type="dxa"/>
              <w:end w:w="140" w:type="dxa"/>
            </w:tcMar>
          </w:tcPr>
          <w:p>
            <w:r>
              <w:rPr>
                <w:sz w:val="18"/>
              </w:rPr>
            </w:r>
          </w:p>
        </w:tc>
        <w:tc>
          <w:tcPr>
            <w:tcW w:type="dxa" w:w="2268"/>
            <w:vAlign w:val="center"/>
            <w:tcMar>
              <w:top w:w="120" w:type="dxa"/>
              <w:start w:w="140" w:type="dxa"/>
              <w:bottom w:w="120" w:type="dxa"/>
              <w:end w:w="140" w:type="dxa"/>
            </w:tcMar>
          </w:tcPr>
          <w:p>
            <w:r>
              <w:rPr>
                <w:sz w:val="18"/>
              </w:rPr>
            </w:r>
          </w:p>
        </w:tc>
        <w:tc>
          <w:tcPr>
            <w:tcW w:type="dxa" w:w="1587"/>
            <w:vAlign w:val="center"/>
            <w:tcMar>
              <w:top w:w="120" w:type="dxa"/>
              <w:start w:w="140" w:type="dxa"/>
              <w:bottom w:w="120" w:type="dxa"/>
              <w:end w:w="140" w:type="dxa"/>
            </w:tcMar>
          </w:tcPr>
          <w:p>
            <w:r>
              <w:rPr>
                <w:sz w:val="18"/>
              </w:rPr>
            </w:r>
          </w:p>
        </w:tc>
        <w:tc>
          <w:tcPr>
            <w:tcW w:type="dxa" w:w="1020"/>
            <w:vAlign w:val="center"/>
            <w:tcMar>
              <w:top w:w="120" w:type="dxa"/>
              <w:start w:w="140" w:type="dxa"/>
              <w:bottom w:w="120" w:type="dxa"/>
              <w:end w:w="140" w:type="dxa"/>
            </w:tcMar>
          </w:tcPr>
          <w:p>
            <w:r>
              <w:rPr>
                <w:sz w:val="18"/>
              </w:rPr>
              <w:t>R</w:t>
            </w:r>
          </w:p>
        </w:tc>
        <w:tc>
          <w:tcPr>
            <w:tcW w:type="dxa" w:w="1417"/>
            <w:vAlign w:val="center"/>
            <w:tcMar>
              <w:top w:w="120" w:type="dxa"/>
              <w:start w:w="140" w:type="dxa"/>
              <w:bottom w:w="120" w:type="dxa"/>
              <w:end w:w="140" w:type="dxa"/>
            </w:tcMar>
          </w:tcPr>
          <w:p>
            <w:r>
              <w:rPr>
                <w:sz w:val="18"/>
              </w:rPr>
              <w:t>R</w:t>
            </w:r>
          </w:p>
        </w:tc>
      </w:tr>
    </w:tbl>
    <w:p/>
    <w:p>
      <w:pPr>
        <w:pStyle w:val="Heading2"/>
        <w:keepNext/>
      </w:pPr>
      <w:r>
        <w:t>Assessment questions</w:t>
      </w:r>
    </w:p>
    <w:p>
      <w:r>
        <w:t>☐ Was the condition different from the signed incoming report?</w:t>
      </w:r>
    </w:p>
    <w:p>
      <w:r>
        <w:t>☐ Was the change caused by the tenant rather than normal use, age, weather or an inherent defect?</w:t>
      </w:r>
    </w:p>
    <w:p>
      <w:r>
        <w:t>☐ Is the tenant liable under the lease?</w:t>
      </w:r>
    </w:p>
    <w:p>
      <w:r>
        <w:t>☐ Is the work reasonably necessary?</w:t>
      </w:r>
    </w:p>
    <w:p>
      <w:r>
        <w:t>☐ Is the cost supported by a receipt or reliable evidence?</w:t>
      </w:r>
    </w:p>
    <w:p>
      <w:r>
        <w:t>☐ Has betterment been avoided by considering age, prior condition and remaining useful life?</w:t>
      </w:r>
    </w:p>
    <w:p>
      <w:r>
        <w:t>☐ Has the tenant been given access to relevant receipts?</w:t>
      </w:r>
    </w:p>
    <w:p>
      <w:pPr>
        <w:pStyle w:val="Heading2"/>
        <w:keepNext/>
      </w:pPr>
      <w:r>
        <w:t>Calculation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29"/>
        <w:gridCol w:w="4929"/>
      </w:tblGrid>
      <w:tr>
        <w:tc>
          <w:tcPr>
            <w:tcW w:type="dxa" w:w="6520"/>
            <w:shd w:fill="183153"/>
            <w:vAlign w:val="center"/>
            <w:tcMar>
              <w:top w:w="120" w:type="dxa"/>
              <w:start w:w="140" w:type="dxa"/>
              <w:bottom w:w="120" w:type="dxa"/>
              <w:end w:w="140" w:type="dxa"/>
            </w:tcMar>
          </w:tcPr>
          <w:p>
            <w:r>
              <w:rPr>
                <w:b/>
                <w:color w:val="FFFFFF"/>
                <w:sz w:val="18"/>
              </w:rPr>
              <w:t>Description</w:t>
            </w:r>
          </w:p>
        </w:tc>
        <w:tc>
          <w:tcPr>
            <w:tcW w:type="dxa" w:w="2835"/>
            <w:shd w:fill="183153"/>
            <w:vAlign w:val="center"/>
            <w:tcMar>
              <w:top w:w="120" w:type="dxa"/>
              <w:start w:w="140" w:type="dxa"/>
              <w:bottom w:w="120" w:type="dxa"/>
              <w:end w:w="140" w:type="dxa"/>
            </w:tcMar>
          </w:tcPr>
          <w:p>
            <w:r>
              <w:rPr>
                <w:b/>
                <w:color w:val="FFFFFF"/>
                <w:sz w:val="18"/>
              </w:rPr>
              <w:t>Amount</w:t>
            </w:r>
          </w:p>
        </w:tc>
      </w:tr>
      <w:tr>
        <w:tc>
          <w:tcPr>
            <w:tcW w:type="dxa" w:w="6520"/>
            <w:vAlign w:val="center"/>
            <w:tcMar>
              <w:top w:w="120" w:type="dxa"/>
              <w:start w:w="140" w:type="dxa"/>
              <w:bottom w:w="120" w:type="dxa"/>
              <w:end w:w="140" w:type="dxa"/>
            </w:tcMar>
          </w:tcPr>
          <w:p>
            <w:r>
              <w:rPr>
                <w:sz w:val="18"/>
              </w:rPr>
              <w:t>Deposit</w:t>
            </w:r>
          </w:p>
        </w:tc>
        <w:tc>
          <w:tcPr>
            <w:tcW w:type="dxa" w:w="2835"/>
            <w:vAlign w:val="center"/>
            <w:tcMar>
              <w:top w:w="120" w:type="dxa"/>
              <w:start w:w="140" w:type="dxa"/>
              <w:bottom w:w="120" w:type="dxa"/>
              <w:end w:w="140" w:type="dxa"/>
            </w:tcMar>
          </w:tcPr>
          <w:p>
            <w:r>
              <w:rPr>
                <w:sz w:val="18"/>
              </w:rPr>
              <w:t>R</w:t>
            </w:r>
          </w:p>
        </w:tc>
      </w:tr>
      <w:tr>
        <w:tc>
          <w:tcPr>
            <w:tcW w:type="dxa" w:w="6520"/>
            <w:vAlign w:val="center"/>
            <w:tcMar>
              <w:top w:w="120" w:type="dxa"/>
              <w:start w:w="140" w:type="dxa"/>
              <w:bottom w:w="120" w:type="dxa"/>
              <w:end w:w="140" w:type="dxa"/>
            </w:tcMar>
            <w:shd w:fill="EEF3F8"/>
          </w:tcPr>
          <w:p>
            <w:r>
              <w:rPr>
                <w:sz w:val="18"/>
              </w:rPr>
              <w:t>Accrued interest</w:t>
            </w:r>
          </w:p>
        </w:tc>
        <w:tc>
          <w:tcPr>
            <w:tcW w:type="dxa" w:w="2835"/>
            <w:vAlign w:val="center"/>
            <w:tcMar>
              <w:top w:w="120" w:type="dxa"/>
              <w:start w:w="140" w:type="dxa"/>
              <w:bottom w:w="120" w:type="dxa"/>
              <w:end w:w="140" w:type="dxa"/>
            </w:tcMar>
            <w:shd w:fill="EEF3F8"/>
          </w:tcPr>
          <w:p>
            <w:r>
              <w:rPr>
                <w:sz w:val="18"/>
              </w:rPr>
              <w:t>R</w:t>
            </w:r>
          </w:p>
        </w:tc>
      </w:tr>
      <w:tr>
        <w:tc>
          <w:tcPr>
            <w:tcW w:type="dxa" w:w="6520"/>
            <w:vAlign w:val="center"/>
            <w:tcMar>
              <w:top w:w="120" w:type="dxa"/>
              <w:start w:w="140" w:type="dxa"/>
              <w:bottom w:w="120" w:type="dxa"/>
              <w:end w:w="140" w:type="dxa"/>
            </w:tcMar>
          </w:tcPr>
          <w:p>
            <w:r>
              <w:rPr>
                <w:sz w:val="18"/>
              </w:rPr>
              <w:t>Subtotal</w:t>
            </w:r>
          </w:p>
        </w:tc>
        <w:tc>
          <w:tcPr>
            <w:tcW w:type="dxa" w:w="2835"/>
            <w:vAlign w:val="center"/>
            <w:tcMar>
              <w:top w:w="120" w:type="dxa"/>
              <w:start w:w="140" w:type="dxa"/>
              <w:bottom w:w="120" w:type="dxa"/>
              <w:end w:w="140" w:type="dxa"/>
            </w:tcMar>
          </w:tcPr>
          <w:p>
            <w:r>
              <w:rPr>
                <w:sz w:val="18"/>
              </w:rPr>
              <w:t>R</w:t>
            </w:r>
          </w:p>
        </w:tc>
      </w:tr>
      <w:tr>
        <w:tc>
          <w:tcPr>
            <w:tcW w:type="dxa" w:w="6520"/>
            <w:vAlign w:val="center"/>
            <w:tcMar>
              <w:top w:w="120" w:type="dxa"/>
              <w:start w:w="140" w:type="dxa"/>
              <w:bottom w:w="120" w:type="dxa"/>
              <w:end w:w="140" w:type="dxa"/>
            </w:tcMar>
            <w:shd w:fill="EEF3F8"/>
          </w:tcPr>
          <w:p>
            <w:r>
              <w:rPr>
                <w:sz w:val="18"/>
              </w:rPr>
              <w:t>Less lawful deductions</w:t>
            </w:r>
          </w:p>
        </w:tc>
        <w:tc>
          <w:tcPr>
            <w:tcW w:type="dxa" w:w="2835"/>
            <w:vAlign w:val="center"/>
            <w:tcMar>
              <w:top w:w="120" w:type="dxa"/>
              <w:start w:w="140" w:type="dxa"/>
              <w:bottom w:w="120" w:type="dxa"/>
              <w:end w:w="140" w:type="dxa"/>
            </w:tcMar>
            <w:shd w:fill="EEF3F8"/>
          </w:tcPr>
          <w:p>
            <w:r>
              <w:rPr>
                <w:sz w:val="18"/>
              </w:rPr>
              <w:t>R</w:t>
            </w:r>
          </w:p>
        </w:tc>
      </w:tr>
      <w:tr>
        <w:tc>
          <w:tcPr>
            <w:tcW w:type="dxa" w:w="6520"/>
            <w:vAlign w:val="center"/>
            <w:tcMar>
              <w:top w:w="120" w:type="dxa"/>
              <w:start w:w="140" w:type="dxa"/>
              <w:bottom w:w="120" w:type="dxa"/>
              <w:end w:w="140" w:type="dxa"/>
            </w:tcMar>
          </w:tcPr>
          <w:p>
            <w:r>
              <w:rPr>
                <w:sz w:val="18"/>
              </w:rPr>
              <w:t>Balance due to tenant</w:t>
            </w:r>
          </w:p>
        </w:tc>
        <w:tc>
          <w:tcPr>
            <w:tcW w:type="dxa" w:w="2835"/>
            <w:vAlign w:val="center"/>
            <w:tcMar>
              <w:top w:w="120" w:type="dxa"/>
              <w:start w:w="140" w:type="dxa"/>
              <w:bottom w:w="120" w:type="dxa"/>
              <w:end w:w="140" w:type="dxa"/>
            </w:tcMar>
          </w:tcPr>
          <w:p>
            <w:r>
              <w:rPr>
                <w:sz w:val="18"/>
              </w:rPr>
              <w:t>R</w:t>
            </w:r>
          </w:p>
        </w:tc>
      </w:tr>
    </w:tbl>
    <w:p/>
    <w:p>
      <w:r>
        <w:rPr>
          <w:b/>
        </w:rPr>
        <w:t xml:space="preserve">Prepared by: </w:t>
      </w:r>
      <w:r>
        <w:t>________________________________________________________________</w:t>
      </w:r>
    </w:p>
    <w:p>
      <w:r>
        <w:rPr>
          <w:b/>
        </w:rPr>
        <w:t xml:space="preserve">Date checked: </w:t>
      </w:r>
      <w:r>
        <w:t>________________________________________________________________</w:t>
      </w:r>
    </w:p>
    <w:p>
      <w:r>
        <w:rPr>
          <w:b/>
        </w:rPr>
        <w:t xml:space="preserve">Payment due date: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